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14:anchorId="3A7B485B" wp14:editId="26939F0E">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C7004">
        <w:rPr>
          <w:rFonts w:ascii="Arial" w:hAnsi="Arial" w:cs="Arial"/>
          <w:b/>
          <w:sz w:val="16"/>
          <w:szCs w:val="16"/>
        </w:rPr>
        <w:t>165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AC7004">
        <w:rPr>
          <w:rFonts w:ascii="Arial" w:hAnsi="Arial" w:cs="Arial"/>
          <w:b/>
          <w:bCs/>
          <w:sz w:val="16"/>
          <w:szCs w:val="16"/>
        </w:rPr>
        <w:t>88</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AC7004">
        <w:rPr>
          <w:rFonts w:ascii="Arial" w:hAnsi="Arial" w:cs="Arial"/>
          <w:b/>
          <w:bCs/>
          <w:sz w:val="16"/>
          <w:szCs w:val="16"/>
        </w:rPr>
        <w:t>2101.00709-00/2014</w:t>
      </w:r>
    </w:p>
    <w:p w:rsidR="009D2314" w:rsidRPr="00587C0E" w:rsidRDefault="009D2314" w:rsidP="00F73958">
      <w:pPr>
        <w:pStyle w:val="Cabealho"/>
        <w:jc w:val="both"/>
        <w:rPr>
          <w:rFonts w:ascii="Arial" w:hAnsi="Arial" w:cs="Arial"/>
          <w:b/>
          <w:sz w:val="16"/>
          <w:szCs w:val="16"/>
        </w:rPr>
      </w:pPr>
    </w:p>
    <w:p w:rsidR="009D2314" w:rsidRPr="009A54D1" w:rsidRDefault="002E300A" w:rsidP="00F73958">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r w:rsidR="00F23872" w:rsidRPr="00F23872">
        <w:rPr>
          <w:rFonts w:ascii="Arial" w:hAnsi="Arial" w:cs="Arial"/>
          <w:sz w:val="16"/>
          <w:szCs w:val="16"/>
          <w:lang w:val="es-BO"/>
        </w:rPr>
        <w:t xml:space="preserve">aquisição </w:t>
      </w:r>
      <w:r w:rsidR="00F23872" w:rsidRPr="00F23872">
        <w:rPr>
          <w:rFonts w:ascii="Arial" w:hAnsi="Arial" w:cs="Arial"/>
          <w:sz w:val="16"/>
          <w:szCs w:val="16"/>
        </w:rPr>
        <w:t xml:space="preserve">de </w:t>
      </w:r>
      <w:r w:rsidR="00AC7004" w:rsidRPr="00AC7004">
        <w:rPr>
          <w:rFonts w:ascii="Arial" w:hAnsi="Arial" w:cs="Arial"/>
          <w:b/>
          <w:sz w:val="16"/>
          <w:szCs w:val="16"/>
        </w:rPr>
        <w:t>Materiais Elétricos</w:t>
      </w:r>
      <w:r w:rsidR="00AC7004" w:rsidRPr="00AC7004">
        <w:rPr>
          <w:rFonts w:ascii="Arial" w:hAnsi="Arial" w:cs="Arial"/>
          <w:sz w:val="16"/>
          <w:szCs w:val="16"/>
        </w:rPr>
        <w:t xml:space="preserve"> para atender a Secretaria de Estado de Justiça, na regional que compreende os Municípios de Porto Velho, Nova Mamoré e Guajará-Mirim da Secretaria de Estado de Justiça – SEJUS/RO</w:t>
      </w:r>
      <w:r w:rsidR="00F23872" w:rsidRPr="00AC7004">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F73958">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F23872" w:rsidRPr="00F23872">
        <w:rPr>
          <w:rFonts w:ascii="Arial" w:hAnsi="Arial" w:cs="Arial"/>
          <w:b/>
          <w:sz w:val="16"/>
          <w:szCs w:val="16"/>
          <w:lang w:val="es-BO"/>
        </w:rPr>
        <w:t>aquisição</w:t>
      </w:r>
      <w:proofErr w:type="spellEnd"/>
      <w:r w:rsidR="00F23872" w:rsidRPr="00F23872">
        <w:rPr>
          <w:rFonts w:ascii="Arial" w:hAnsi="Arial" w:cs="Arial"/>
          <w:b/>
          <w:sz w:val="16"/>
          <w:szCs w:val="16"/>
          <w:lang w:val="es-BO"/>
        </w:rPr>
        <w:t xml:space="preserve"> </w:t>
      </w:r>
      <w:r w:rsidR="00F23872" w:rsidRPr="00F23872">
        <w:rPr>
          <w:rFonts w:ascii="Arial" w:hAnsi="Arial" w:cs="Arial"/>
          <w:b/>
          <w:sz w:val="16"/>
          <w:szCs w:val="16"/>
        </w:rPr>
        <w:t xml:space="preserve">de </w:t>
      </w:r>
      <w:r w:rsidR="00AC7004" w:rsidRPr="00AC7004">
        <w:rPr>
          <w:rFonts w:ascii="Arial" w:hAnsi="Arial" w:cs="Arial"/>
          <w:b/>
          <w:sz w:val="16"/>
          <w:szCs w:val="16"/>
        </w:rPr>
        <w:t>Materiais Elétricos</w:t>
      </w:r>
      <w:r w:rsidR="00AC7004" w:rsidRPr="00AC7004">
        <w:rPr>
          <w:rFonts w:ascii="Arial" w:hAnsi="Arial" w:cs="Arial"/>
          <w:sz w:val="16"/>
          <w:szCs w:val="16"/>
        </w:rPr>
        <w:t xml:space="preserve"> para atender a Secretaria de Estado de Justiça, na regional que compreende os Municípios de Porto Velho, Nova Mamoré e Guajará-Mirim da Secretaria de Estado de Justiça – SEJUS/RO</w:t>
      </w:r>
      <w:r w:rsidR="00AC7004">
        <w:rPr>
          <w:rFonts w:ascii="Arial" w:hAnsi="Arial" w:cs="Arial"/>
          <w:sz w:val="16"/>
          <w:szCs w:val="16"/>
        </w:rPr>
        <w:t>.</w:t>
      </w:r>
    </w:p>
    <w:p w:rsidR="00AC7004" w:rsidRPr="00F23872" w:rsidRDefault="00AC700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F111D9" w:rsidRDefault="00F17DD3" w:rsidP="00F111D9">
      <w:pPr>
        <w:pStyle w:val="Recuodecorpodetexto"/>
        <w:numPr>
          <w:ilvl w:val="1"/>
          <w:numId w:val="19"/>
        </w:numPr>
        <w:jc w:val="both"/>
        <w:rPr>
          <w:rFonts w:ascii="Arial" w:hAnsi="Arial" w:cs="Arial"/>
          <w:sz w:val="16"/>
          <w:szCs w:val="16"/>
        </w:rPr>
      </w:pPr>
      <w:r w:rsidRPr="00F111D9">
        <w:rPr>
          <w:rFonts w:ascii="Arial" w:hAnsi="Arial" w:cs="Arial"/>
          <w:b/>
          <w:bCs/>
          <w:sz w:val="16"/>
          <w:szCs w:val="16"/>
          <w:lang w:val="pt-BR"/>
        </w:rPr>
        <w:t>PRAZO DE ENTREGA</w:t>
      </w:r>
      <w:r w:rsidRPr="00F111D9">
        <w:rPr>
          <w:rFonts w:ascii="Arial" w:hAnsi="Arial" w:cs="Arial"/>
          <w:b/>
          <w:sz w:val="16"/>
          <w:szCs w:val="16"/>
          <w:lang w:val="pt-BR"/>
        </w:rPr>
        <w:t>:</w:t>
      </w:r>
      <w:r w:rsidR="00F111D9" w:rsidRPr="00F111D9">
        <w:rPr>
          <w:rFonts w:ascii="Arial" w:hAnsi="Arial" w:cs="Arial"/>
          <w:b/>
          <w:sz w:val="16"/>
          <w:szCs w:val="16"/>
          <w:lang w:val="pt-BR"/>
        </w:rPr>
        <w:t xml:space="preserve"> </w:t>
      </w:r>
      <w:r w:rsidR="00CA6FEC" w:rsidRPr="00F111D9">
        <w:rPr>
          <w:rFonts w:ascii="Arial" w:hAnsi="Arial" w:cs="Arial"/>
          <w:b/>
          <w:sz w:val="16"/>
          <w:szCs w:val="16"/>
          <w:lang w:val="pt-BR"/>
        </w:rPr>
        <w:t xml:space="preserve">DOS MATERIAIS: </w:t>
      </w:r>
      <w:r w:rsidR="00F23872" w:rsidRPr="00F111D9">
        <w:rPr>
          <w:rFonts w:ascii="Arial" w:hAnsi="Arial" w:cs="Arial"/>
          <w:sz w:val="16"/>
          <w:szCs w:val="16"/>
          <w:lang w:val="pt-BR"/>
        </w:rPr>
        <w:t xml:space="preserve">O prazo de da entrega </w:t>
      </w:r>
      <w:r w:rsidR="00F111D9" w:rsidRPr="00F111D9">
        <w:rPr>
          <w:rFonts w:ascii="Arial" w:hAnsi="Arial" w:cs="Arial"/>
          <w:sz w:val="16"/>
          <w:szCs w:val="16"/>
          <w:lang w:val="pt-BR"/>
        </w:rPr>
        <w:t xml:space="preserve">será no </w:t>
      </w:r>
      <w:proofErr w:type="spellStart"/>
      <w:r w:rsidR="00F111D9" w:rsidRPr="00F111D9">
        <w:rPr>
          <w:rFonts w:ascii="Arial" w:hAnsi="Arial" w:cs="Arial"/>
          <w:sz w:val="16"/>
          <w:szCs w:val="16"/>
        </w:rPr>
        <w:t>prazo</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máximo</w:t>
      </w:r>
      <w:proofErr w:type="spellEnd"/>
      <w:r w:rsidR="00F111D9" w:rsidRPr="00F111D9">
        <w:rPr>
          <w:rFonts w:ascii="Arial" w:hAnsi="Arial" w:cs="Arial"/>
          <w:sz w:val="16"/>
          <w:szCs w:val="16"/>
        </w:rPr>
        <w:t xml:space="preserve"> de </w:t>
      </w:r>
      <w:proofErr w:type="spellStart"/>
      <w:r w:rsidR="00F111D9" w:rsidRPr="00F111D9">
        <w:rPr>
          <w:rFonts w:ascii="Arial" w:hAnsi="Arial" w:cs="Arial"/>
          <w:sz w:val="16"/>
          <w:szCs w:val="16"/>
        </w:rPr>
        <w:t>até</w:t>
      </w:r>
      <w:proofErr w:type="spellEnd"/>
      <w:r w:rsidR="00F111D9" w:rsidRPr="00F111D9">
        <w:rPr>
          <w:rFonts w:ascii="Arial" w:hAnsi="Arial" w:cs="Arial"/>
          <w:sz w:val="16"/>
          <w:szCs w:val="16"/>
        </w:rPr>
        <w:t xml:space="preserve"> 30 (</w:t>
      </w:r>
      <w:proofErr w:type="spellStart"/>
      <w:r w:rsidR="00F111D9" w:rsidRPr="00F111D9">
        <w:rPr>
          <w:rFonts w:ascii="Arial" w:hAnsi="Arial" w:cs="Arial"/>
          <w:sz w:val="16"/>
          <w:szCs w:val="16"/>
        </w:rPr>
        <w:t>trinta</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dias</w:t>
      </w:r>
      <w:proofErr w:type="spellEnd"/>
      <w:r w:rsidR="00F111D9" w:rsidRPr="00F111D9">
        <w:rPr>
          <w:rFonts w:ascii="Arial" w:hAnsi="Arial" w:cs="Arial"/>
          <w:sz w:val="16"/>
          <w:szCs w:val="16"/>
        </w:rPr>
        <w:t xml:space="preserve"> a </w:t>
      </w:r>
      <w:proofErr w:type="spellStart"/>
      <w:r w:rsidR="00F111D9" w:rsidRPr="00F111D9">
        <w:rPr>
          <w:rFonts w:ascii="Arial" w:hAnsi="Arial" w:cs="Arial"/>
          <w:sz w:val="16"/>
          <w:szCs w:val="16"/>
        </w:rPr>
        <w:t>contar</w:t>
      </w:r>
      <w:proofErr w:type="spellEnd"/>
      <w:r w:rsidR="00F111D9" w:rsidRPr="00F111D9">
        <w:rPr>
          <w:rFonts w:ascii="Arial" w:hAnsi="Arial" w:cs="Arial"/>
          <w:sz w:val="16"/>
          <w:szCs w:val="16"/>
        </w:rPr>
        <w:t xml:space="preserve"> do </w:t>
      </w:r>
      <w:proofErr w:type="spellStart"/>
      <w:r w:rsidR="00F111D9" w:rsidRPr="00F111D9">
        <w:rPr>
          <w:rFonts w:ascii="Arial" w:hAnsi="Arial" w:cs="Arial"/>
          <w:sz w:val="16"/>
          <w:szCs w:val="16"/>
        </w:rPr>
        <w:t>recebimento</w:t>
      </w:r>
      <w:proofErr w:type="spellEnd"/>
      <w:r w:rsidR="00F111D9" w:rsidRPr="00F111D9">
        <w:rPr>
          <w:rFonts w:ascii="Arial" w:hAnsi="Arial" w:cs="Arial"/>
          <w:sz w:val="16"/>
          <w:szCs w:val="16"/>
        </w:rPr>
        <w:t xml:space="preserve"> da nota de </w:t>
      </w:r>
      <w:proofErr w:type="spellStart"/>
      <w:r w:rsidR="00F111D9" w:rsidRPr="00F111D9">
        <w:rPr>
          <w:rFonts w:ascii="Arial" w:hAnsi="Arial" w:cs="Arial"/>
          <w:sz w:val="16"/>
          <w:szCs w:val="16"/>
        </w:rPr>
        <w:t>empenho</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admitindo</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sua</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prorrogação</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por</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igual</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periodo</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uma</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única</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vez</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mediante</w:t>
      </w:r>
      <w:proofErr w:type="spellEnd"/>
      <w:r w:rsidR="00F111D9" w:rsidRPr="00F111D9">
        <w:rPr>
          <w:rFonts w:ascii="Arial" w:hAnsi="Arial" w:cs="Arial"/>
          <w:sz w:val="16"/>
          <w:szCs w:val="16"/>
        </w:rPr>
        <w:t xml:space="preserve"> </w:t>
      </w:r>
      <w:proofErr w:type="spellStart"/>
      <w:proofErr w:type="gramStart"/>
      <w:r w:rsidR="00F111D9" w:rsidRPr="00F111D9">
        <w:rPr>
          <w:rFonts w:ascii="Arial" w:hAnsi="Arial" w:cs="Arial"/>
          <w:sz w:val="16"/>
          <w:szCs w:val="16"/>
        </w:rPr>
        <w:t>justificativas</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antecipada</w:t>
      </w:r>
      <w:proofErr w:type="spellEnd"/>
      <w:r w:rsidR="00F111D9" w:rsidRPr="00F111D9">
        <w:rPr>
          <w:rFonts w:ascii="Arial" w:hAnsi="Arial" w:cs="Arial"/>
          <w:sz w:val="16"/>
          <w:szCs w:val="16"/>
        </w:rPr>
        <w:t xml:space="preserve"> e </w:t>
      </w:r>
      <w:proofErr w:type="spellStart"/>
      <w:r w:rsidR="00F111D9" w:rsidRPr="00F111D9">
        <w:rPr>
          <w:rFonts w:ascii="Arial" w:hAnsi="Arial" w:cs="Arial"/>
          <w:sz w:val="16"/>
          <w:szCs w:val="16"/>
        </w:rPr>
        <w:t>previamente</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autorizada</w:t>
      </w:r>
      <w:proofErr w:type="spellEnd"/>
      <w:proofErr w:type="gramEnd"/>
      <w:r w:rsidR="00F111D9" w:rsidRPr="00F111D9">
        <w:rPr>
          <w:rFonts w:ascii="Arial" w:hAnsi="Arial" w:cs="Arial"/>
          <w:sz w:val="16"/>
          <w:szCs w:val="16"/>
        </w:rPr>
        <w:t xml:space="preserve"> pela </w:t>
      </w:r>
      <w:proofErr w:type="spellStart"/>
      <w:r w:rsidR="00F111D9" w:rsidRPr="00F111D9">
        <w:rPr>
          <w:rFonts w:ascii="Arial" w:hAnsi="Arial" w:cs="Arial"/>
          <w:sz w:val="16"/>
          <w:szCs w:val="16"/>
        </w:rPr>
        <w:t>autoridade</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competente</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constatado</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uma</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ou</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mais</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hipóteses</w:t>
      </w:r>
      <w:proofErr w:type="spellEnd"/>
      <w:r w:rsidR="00F111D9" w:rsidRPr="00F111D9">
        <w:rPr>
          <w:rFonts w:ascii="Arial" w:hAnsi="Arial" w:cs="Arial"/>
          <w:sz w:val="16"/>
          <w:szCs w:val="16"/>
        </w:rPr>
        <w:t xml:space="preserve"> </w:t>
      </w:r>
      <w:proofErr w:type="spellStart"/>
      <w:r w:rsidR="00F111D9" w:rsidRPr="00F111D9">
        <w:rPr>
          <w:rFonts w:ascii="Arial" w:hAnsi="Arial" w:cs="Arial"/>
          <w:sz w:val="16"/>
          <w:szCs w:val="16"/>
        </w:rPr>
        <w:t>elencadas</w:t>
      </w:r>
      <w:proofErr w:type="spellEnd"/>
      <w:r w:rsidR="00F111D9" w:rsidRPr="00F111D9">
        <w:rPr>
          <w:rFonts w:ascii="Arial" w:hAnsi="Arial" w:cs="Arial"/>
          <w:sz w:val="16"/>
          <w:szCs w:val="16"/>
        </w:rPr>
        <w:t xml:space="preserve"> no § 1º do Art. 57 da Lei 8.666/93</w:t>
      </w:r>
      <w:r w:rsidR="00F111D9" w:rsidRPr="00F111D9">
        <w:rPr>
          <w:rFonts w:ascii="Arial" w:hAnsi="Arial" w:cs="Arial"/>
          <w:sz w:val="16"/>
          <w:szCs w:val="16"/>
        </w:rPr>
        <w:t xml:space="preserve">. </w:t>
      </w:r>
    </w:p>
    <w:p w:rsidR="00F111D9" w:rsidRPr="005D75CB" w:rsidRDefault="00F23872" w:rsidP="00F111D9">
      <w:pPr>
        <w:pStyle w:val="NormalWeb"/>
        <w:suppressAutoHyphens/>
        <w:spacing w:before="240" w:after="240" w:line="276" w:lineRule="auto"/>
        <w:contextualSpacing/>
        <w:jc w:val="both"/>
        <w:rPr>
          <w:sz w:val="22"/>
          <w:szCs w:val="22"/>
        </w:rPr>
      </w:pPr>
      <w:r>
        <w:rPr>
          <w:rFonts w:ascii="Arial" w:hAnsi="Arial" w:cs="Arial"/>
          <w:b/>
          <w:sz w:val="16"/>
          <w:szCs w:val="16"/>
        </w:rPr>
        <w:t>6</w:t>
      </w:r>
      <w:r w:rsidR="00F111D9">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 xml:space="preserve">LOCAL/HORÁRIOS: </w:t>
      </w:r>
      <w:r w:rsidRPr="00F23872">
        <w:rPr>
          <w:rFonts w:ascii="Arial" w:hAnsi="Arial" w:cs="Arial"/>
          <w:sz w:val="16"/>
          <w:szCs w:val="16"/>
        </w:rPr>
        <w:t xml:space="preserve">Os materiais </w:t>
      </w:r>
      <w:r w:rsidRPr="00F23872">
        <w:rPr>
          <w:rFonts w:ascii="Arial" w:hAnsi="Arial" w:cs="Arial"/>
          <w:bCs/>
          <w:sz w:val="16"/>
          <w:szCs w:val="16"/>
        </w:rPr>
        <w:t>deverão ser entregues</w:t>
      </w:r>
      <w:r w:rsidR="00C82EC0">
        <w:rPr>
          <w:rFonts w:ascii="Arial" w:hAnsi="Arial" w:cs="Arial"/>
          <w:bCs/>
          <w:sz w:val="16"/>
          <w:szCs w:val="16"/>
        </w:rPr>
        <w:t xml:space="preserve">: </w:t>
      </w:r>
    </w:p>
    <w:p w:rsidR="00C82EC0" w:rsidRPr="00C82EC0" w:rsidRDefault="00C82EC0" w:rsidP="00C82EC0">
      <w:pPr>
        <w:shd w:val="clear" w:color="auto" w:fill="FCFCFF"/>
        <w:suppressAutoHyphens/>
        <w:contextualSpacing/>
        <w:rPr>
          <w:rFonts w:ascii="Arial" w:hAnsi="Arial" w:cs="Arial"/>
          <w:sz w:val="16"/>
          <w:szCs w:val="16"/>
        </w:rPr>
      </w:pPr>
      <w:r w:rsidRPr="00C82EC0">
        <w:rPr>
          <w:rFonts w:ascii="Arial" w:hAnsi="Arial" w:cs="Arial"/>
          <w:b/>
          <w:sz w:val="16"/>
          <w:szCs w:val="16"/>
        </w:rPr>
        <w:t xml:space="preserve">Município de Porto Velho: </w:t>
      </w:r>
      <w:r w:rsidRPr="00C82EC0">
        <w:rPr>
          <w:rFonts w:ascii="Arial" w:hAnsi="Arial" w:cs="Arial"/>
          <w:sz w:val="16"/>
          <w:szCs w:val="16"/>
        </w:rPr>
        <w:t xml:space="preserve">Almoxarifado da Secretaria de Estado de Justiça, </w:t>
      </w:r>
      <w:r w:rsidRPr="00C82EC0">
        <w:rPr>
          <w:rFonts w:ascii="Arial" w:hAnsi="Arial" w:cs="Arial"/>
          <w:bCs/>
          <w:sz w:val="16"/>
          <w:szCs w:val="16"/>
        </w:rPr>
        <w:t>Rua da Beira n° 4138, Bairro Areal da Floresta – Trevo do Roque;</w:t>
      </w:r>
      <w:r>
        <w:rPr>
          <w:rFonts w:ascii="Arial" w:hAnsi="Arial" w:cs="Arial"/>
          <w:bCs/>
          <w:sz w:val="16"/>
          <w:szCs w:val="16"/>
        </w:rPr>
        <w:t xml:space="preserve"> </w:t>
      </w:r>
      <w:r w:rsidRPr="00C82EC0">
        <w:rPr>
          <w:rFonts w:ascii="Arial" w:hAnsi="Arial" w:cs="Arial"/>
          <w:bCs/>
          <w:sz w:val="16"/>
          <w:szCs w:val="16"/>
        </w:rPr>
        <w:t xml:space="preserve">Casa de Detenção Dr. José Mario Alves da Silva – Urso Branco, </w:t>
      </w:r>
      <w:r w:rsidRPr="00C82EC0">
        <w:rPr>
          <w:rFonts w:ascii="Arial" w:hAnsi="Arial" w:cs="Arial"/>
          <w:sz w:val="16"/>
          <w:szCs w:val="16"/>
        </w:rPr>
        <w:t>Estrada da P</w:t>
      </w:r>
      <w:r w:rsidRPr="00C82EC0">
        <w:rPr>
          <w:rFonts w:ascii="Arial" w:hAnsi="Arial" w:cs="Arial"/>
          <w:sz w:val="16"/>
          <w:szCs w:val="16"/>
        </w:rPr>
        <w:t>e</w:t>
      </w:r>
      <w:r w:rsidRPr="00C82EC0">
        <w:rPr>
          <w:rFonts w:ascii="Arial" w:hAnsi="Arial" w:cs="Arial"/>
          <w:sz w:val="16"/>
          <w:szCs w:val="16"/>
        </w:rPr>
        <w:t>nal, KM 4,5 – Zona Rural;</w:t>
      </w:r>
      <w:r>
        <w:rPr>
          <w:rFonts w:ascii="Arial" w:hAnsi="Arial" w:cs="Arial"/>
          <w:sz w:val="16"/>
          <w:szCs w:val="16"/>
        </w:rPr>
        <w:t xml:space="preserve"> </w:t>
      </w:r>
      <w:r w:rsidRPr="00C82EC0">
        <w:rPr>
          <w:rFonts w:ascii="Arial" w:hAnsi="Arial" w:cs="Arial"/>
          <w:bCs/>
          <w:sz w:val="16"/>
          <w:szCs w:val="16"/>
        </w:rPr>
        <w:t xml:space="preserve">Penitenciária Estadual </w:t>
      </w:r>
      <w:proofErr w:type="spellStart"/>
      <w:r w:rsidRPr="00C82EC0">
        <w:rPr>
          <w:rFonts w:ascii="Arial" w:hAnsi="Arial" w:cs="Arial"/>
          <w:bCs/>
          <w:sz w:val="16"/>
          <w:szCs w:val="16"/>
        </w:rPr>
        <w:t>Edvan</w:t>
      </w:r>
      <w:proofErr w:type="spellEnd"/>
      <w:r w:rsidRPr="00C82EC0">
        <w:rPr>
          <w:rFonts w:ascii="Arial" w:hAnsi="Arial" w:cs="Arial"/>
          <w:bCs/>
          <w:sz w:val="16"/>
          <w:szCs w:val="16"/>
        </w:rPr>
        <w:t xml:space="preserve"> Mariano Rosendo – Panda </w:t>
      </w:r>
      <w:r w:rsidRPr="00C82EC0">
        <w:rPr>
          <w:rFonts w:ascii="Arial" w:hAnsi="Arial" w:cs="Arial"/>
          <w:sz w:val="16"/>
          <w:szCs w:val="16"/>
        </w:rPr>
        <w:t xml:space="preserve">Estrada da </w:t>
      </w:r>
      <w:proofErr w:type="gramStart"/>
      <w:r w:rsidRPr="00C82EC0">
        <w:rPr>
          <w:rFonts w:ascii="Arial" w:hAnsi="Arial" w:cs="Arial"/>
          <w:sz w:val="16"/>
          <w:szCs w:val="16"/>
        </w:rPr>
        <w:t>Penal ,</w:t>
      </w:r>
      <w:proofErr w:type="gramEnd"/>
      <w:r w:rsidRPr="00C82EC0">
        <w:rPr>
          <w:rFonts w:ascii="Arial" w:hAnsi="Arial" w:cs="Arial"/>
          <w:sz w:val="16"/>
          <w:szCs w:val="16"/>
        </w:rPr>
        <w:t xml:space="preserve"> KM 4,5– Zona R</w:t>
      </w:r>
      <w:r w:rsidRPr="00C82EC0">
        <w:rPr>
          <w:rFonts w:ascii="Arial" w:hAnsi="Arial" w:cs="Arial"/>
          <w:sz w:val="16"/>
          <w:szCs w:val="16"/>
        </w:rPr>
        <w:t>u</w:t>
      </w:r>
      <w:r w:rsidRPr="00C82EC0">
        <w:rPr>
          <w:rFonts w:ascii="Arial" w:hAnsi="Arial" w:cs="Arial"/>
          <w:sz w:val="16"/>
          <w:szCs w:val="16"/>
        </w:rPr>
        <w:t>ral;</w:t>
      </w:r>
      <w:r>
        <w:rPr>
          <w:rFonts w:ascii="Arial" w:hAnsi="Arial" w:cs="Arial"/>
          <w:sz w:val="16"/>
          <w:szCs w:val="16"/>
        </w:rPr>
        <w:t xml:space="preserve"> </w:t>
      </w:r>
      <w:r w:rsidRPr="00C82EC0">
        <w:rPr>
          <w:rFonts w:ascii="Arial" w:hAnsi="Arial" w:cs="Arial"/>
          <w:bCs/>
          <w:sz w:val="16"/>
          <w:szCs w:val="16"/>
        </w:rPr>
        <w:t xml:space="preserve">Centro de Ressocialização Vale do Guaporé, </w:t>
      </w:r>
      <w:r w:rsidRPr="00C82EC0">
        <w:rPr>
          <w:rFonts w:ascii="Arial" w:hAnsi="Arial" w:cs="Arial"/>
          <w:sz w:val="16"/>
          <w:szCs w:val="16"/>
        </w:rPr>
        <w:t>Estrada da Penal, KM 6,5 – Zona Rural;</w:t>
      </w:r>
      <w:r>
        <w:rPr>
          <w:rFonts w:ascii="Arial" w:hAnsi="Arial" w:cs="Arial"/>
          <w:sz w:val="16"/>
          <w:szCs w:val="16"/>
        </w:rPr>
        <w:t xml:space="preserve"> </w:t>
      </w:r>
      <w:r w:rsidRPr="00C82EC0">
        <w:rPr>
          <w:rFonts w:ascii="Arial" w:hAnsi="Arial" w:cs="Arial"/>
          <w:bCs/>
          <w:sz w:val="16"/>
          <w:szCs w:val="16"/>
        </w:rPr>
        <w:t>Penitenciária Estadual Ênio dos Santos Pinheiro</w:t>
      </w:r>
      <w:r w:rsidRPr="00C82EC0">
        <w:rPr>
          <w:rFonts w:ascii="Arial" w:hAnsi="Arial" w:cs="Arial"/>
          <w:sz w:val="16"/>
          <w:szCs w:val="16"/>
        </w:rPr>
        <w:t>, Estrada da Penal, KM 4,5– Zona R</w:t>
      </w:r>
      <w:r w:rsidRPr="00C82EC0">
        <w:rPr>
          <w:rFonts w:ascii="Arial" w:hAnsi="Arial" w:cs="Arial"/>
          <w:sz w:val="16"/>
          <w:szCs w:val="16"/>
        </w:rPr>
        <w:t>u</w:t>
      </w:r>
      <w:r w:rsidRPr="00C82EC0">
        <w:rPr>
          <w:rFonts w:ascii="Arial" w:hAnsi="Arial" w:cs="Arial"/>
          <w:sz w:val="16"/>
          <w:szCs w:val="16"/>
        </w:rPr>
        <w:t>ral;</w:t>
      </w:r>
      <w:r>
        <w:rPr>
          <w:rFonts w:ascii="Arial" w:hAnsi="Arial" w:cs="Arial"/>
          <w:sz w:val="16"/>
          <w:szCs w:val="16"/>
        </w:rPr>
        <w:t xml:space="preserve"> </w:t>
      </w:r>
      <w:r w:rsidRPr="00C82EC0">
        <w:rPr>
          <w:rFonts w:ascii="Arial" w:hAnsi="Arial" w:cs="Arial"/>
          <w:bCs/>
          <w:sz w:val="16"/>
          <w:szCs w:val="16"/>
        </w:rPr>
        <w:t xml:space="preserve">Penitenciária de Médio Porte – Pandinha, </w:t>
      </w:r>
      <w:r w:rsidRPr="00C82EC0">
        <w:rPr>
          <w:rFonts w:ascii="Arial" w:hAnsi="Arial" w:cs="Arial"/>
          <w:sz w:val="16"/>
          <w:szCs w:val="16"/>
        </w:rPr>
        <w:t>Estrada da Penal, KM 4,5 – Zona Rural;</w:t>
      </w:r>
      <w:r>
        <w:rPr>
          <w:rFonts w:ascii="Arial" w:hAnsi="Arial" w:cs="Arial"/>
          <w:sz w:val="16"/>
          <w:szCs w:val="16"/>
        </w:rPr>
        <w:t xml:space="preserve"> </w:t>
      </w:r>
      <w:r w:rsidRPr="00C82EC0">
        <w:rPr>
          <w:rFonts w:ascii="Arial" w:hAnsi="Arial" w:cs="Arial"/>
          <w:bCs/>
          <w:sz w:val="16"/>
          <w:szCs w:val="16"/>
        </w:rPr>
        <w:t xml:space="preserve">Unidade de Internação Masculina Medidas de Segurança, </w:t>
      </w:r>
      <w:r w:rsidRPr="00C82EC0">
        <w:rPr>
          <w:rFonts w:ascii="Arial" w:hAnsi="Arial" w:cs="Arial"/>
          <w:sz w:val="16"/>
          <w:szCs w:val="16"/>
        </w:rPr>
        <w:t xml:space="preserve">Estrada da Penal, Km 4,5- Zona </w:t>
      </w:r>
      <w:proofErr w:type="spellStart"/>
      <w:r w:rsidRPr="00C82EC0">
        <w:rPr>
          <w:rFonts w:ascii="Arial" w:hAnsi="Arial" w:cs="Arial"/>
          <w:sz w:val="16"/>
          <w:szCs w:val="16"/>
        </w:rPr>
        <w:t>R</w:t>
      </w:r>
      <w:r w:rsidRPr="00C82EC0">
        <w:rPr>
          <w:rFonts w:ascii="Arial" w:hAnsi="Arial" w:cs="Arial"/>
          <w:sz w:val="16"/>
          <w:szCs w:val="16"/>
        </w:rPr>
        <w:t>u</w:t>
      </w:r>
      <w:r w:rsidRPr="00C82EC0">
        <w:rPr>
          <w:rFonts w:ascii="Arial" w:hAnsi="Arial" w:cs="Arial"/>
          <w:sz w:val="16"/>
          <w:szCs w:val="16"/>
        </w:rPr>
        <w:t>ral;</w:t>
      </w:r>
      <w:r w:rsidRPr="00C82EC0">
        <w:rPr>
          <w:rFonts w:ascii="Arial" w:hAnsi="Arial" w:cs="Arial"/>
          <w:bCs/>
          <w:sz w:val="16"/>
          <w:szCs w:val="16"/>
        </w:rPr>
        <w:t>Colônia</w:t>
      </w:r>
      <w:proofErr w:type="spellEnd"/>
      <w:r w:rsidRPr="00C82EC0">
        <w:rPr>
          <w:rFonts w:ascii="Arial" w:hAnsi="Arial" w:cs="Arial"/>
          <w:bCs/>
          <w:sz w:val="16"/>
          <w:szCs w:val="16"/>
        </w:rPr>
        <w:t xml:space="preserve"> Agrícola Penal Ênio dos Santos Pinheiro – CAPEP I</w:t>
      </w:r>
      <w:r w:rsidRPr="00C82EC0">
        <w:rPr>
          <w:rFonts w:ascii="Arial" w:hAnsi="Arial" w:cs="Arial"/>
          <w:sz w:val="16"/>
          <w:szCs w:val="16"/>
        </w:rPr>
        <w:t>, Estrada da Penal, KM 4,5 – Zona R</w:t>
      </w:r>
      <w:r w:rsidRPr="00C82EC0">
        <w:rPr>
          <w:rFonts w:ascii="Arial" w:hAnsi="Arial" w:cs="Arial"/>
          <w:sz w:val="16"/>
          <w:szCs w:val="16"/>
        </w:rPr>
        <w:t>u</w:t>
      </w:r>
      <w:r w:rsidRPr="00C82EC0">
        <w:rPr>
          <w:rFonts w:ascii="Arial" w:hAnsi="Arial" w:cs="Arial"/>
          <w:sz w:val="16"/>
          <w:szCs w:val="16"/>
        </w:rPr>
        <w:t>ral;</w:t>
      </w:r>
      <w:r>
        <w:rPr>
          <w:rFonts w:ascii="Arial" w:hAnsi="Arial" w:cs="Arial"/>
          <w:sz w:val="16"/>
          <w:szCs w:val="16"/>
        </w:rPr>
        <w:t xml:space="preserve"> </w:t>
      </w:r>
      <w:r w:rsidRPr="00C82EC0">
        <w:rPr>
          <w:rFonts w:ascii="Arial" w:hAnsi="Arial" w:cs="Arial"/>
          <w:bCs/>
          <w:sz w:val="16"/>
          <w:szCs w:val="16"/>
        </w:rPr>
        <w:t xml:space="preserve">CAPEP ANEXO, </w:t>
      </w:r>
      <w:r w:rsidRPr="00C82EC0">
        <w:rPr>
          <w:rFonts w:ascii="Arial" w:hAnsi="Arial" w:cs="Arial"/>
          <w:sz w:val="16"/>
          <w:szCs w:val="16"/>
        </w:rPr>
        <w:t>Estrada da Penal, KM 4,5 – Zona Rural;</w:t>
      </w:r>
      <w:r>
        <w:rPr>
          <w:rFonts w:ascii="Arial" w:hAnsi="Arial" w:cs="Arial"/>
          <w:sz w:val="16"/>
          <w:szCs w:val="16"/>
        </w:rPr>
        <w:t xml:space="preserve"> </w:t>
      </w:r>
      <w:r w:rsidRPr="00C82EC0">
        <w:rPr>
          <w:rFonts w:ascii="Arial" w:hAnsi="Arial" w:cs="Arial"/>
          <w:bCs/>
          <w:sz w:val="16"/>
          <w:szCs w:val="16"/>
        </w:rPr>
        <w:t xml:space="preserve">Penitenciária Estadual Feminina – PENFEM, </w:t>
      </w:r>
      <w:r w:rsidRPr="00C82EC0">
        <w:rPr>
          <w:rFonts w:ascii="Arial" w:hAnsi="Arial" w:cs="Arial"/>
          <w:sz w:val="16"/>
          <w:szCs w:val="16"/>
        </w:rPr>
        <w:lastRenderedPageBreak/>
        <w:t xml:space="preserve">Av. </w:t>
      </w:r>
      <w:proofErr w:type="spellStart"/>
      <w:r w:rsidRPr="00C82EC0">
        <w:rPr>
          <w:rFonts w:ascii="Arial" w:hAnsi="Arial" w:cs="Arial"/>
          <w:sz w:val="16"/>
          <w:szCs w:val="16"/>
        </w:rPr>
        <w:t>Farquar</w:t>
      </w:r>
      <w:proofErr w:type="spellEnd"/>
      <w:r w:rsidRPr="00C82EC0">
        <w:rPr>
          <w:rFonts w:ascii="Arial" w:hAnsi="Arial" w:cs="Arial"/>
          <w:sz w:val="16"/>
          <w:szCs w:val="16"/>
        </w:rPr>
        <w:t>, 1533 – Centro;</w:t>
      </w:r>
      <w:r>
        <w:rPr>
          <w:rFonts w:ascii="Arial" w:hAnsi="Arial" w:cs="Arial"/>
          <w:sz w:val="16"/>
          <w:szCs w:val="16"/>
        </w:rPr>
        <w:t xml:space="preserve"> </w:t>
      </w:r>
      <w:r w:rsidRPr="00C82EC0">
        <w:rPr>
          <w:rStyle w:val="Forte"/>
          <w:rFonts w:ascii="Arial" w:hAnsi="Arial" w:cs="Arial"/>
          <w:b w:val="0"/>
          <w:sz w:val="16"/>
          <w:szCs w:val="16"/>
          <w:shd w:val="clear" w:color="auto" w:fill="FCFCFF"/>
        </w:rPr>
        <w:t xml:space="preserve">Presídio Provisório Feminino – PEPFEM, </w:t>
      </w:r>
      <w:r w:rsidRPr="00C82EC0">
        <w:rPr>
          <w:rFonts w:ascii="Arial" w:hAnsi="Arial" w:cs="Arial"/>
          <w:sz w:val="16"/>
          <w:szCs w:val="16"/>
          <w:shd w:val="clear" w:color="auto" w:fill="FCFCFF"/>
        </w:rPr>
        <w:t>Estrada da Penal, KM 6,5 – Zona Rural;</w:t>
      </w:r>
      <w:r>
        <w:rPr>
          <w:rFonts w:ascii="Arial" w:hAnsi="Arial" w:cs="Arial"/>
          <w:sz w:val="16"/>
          <w:szCs w:val="16"/>
          <w:shd w:val="clear" w:color="auto" w:fill="FCFCFF"/>
        </w:rPr>
        <w:t xml:space="preserve"> </w:t>
      </w:r>
      <w:r w:rsidRPr="00C82EC0">
        <w:rPr>
          <w:rFonts w:ascii="Arial" w:hAnsi="Arial" w:cs="Arial"/>
          <w:bCs/>
          <w:sz w:val="16"/>
          <w:szCs w:val="16"/>
        </w:rPr>
        <w:t>Casa do Albergue Ma</w:t>
      </w:r>
      <w:r w:rsidRPr="00C82EC0">
        <w:rPr>
          <w:rFonts w:ascii="Arial" w:hAnsi="Arial" w:cs="Arial"/>
          <w:bCs/>
          <w:sz w:val="16"/>
          <w:szCs w:val="16"/>
        </w:rPr>
        <w:t>s</w:t>
      </w:r>
      <w:r w:rsidRPr="00C82EC0">
        <w:rPr>
          <w:rFonts w:ascii="Arial" w:hAnsi="Arial" w:cs="Arial"/>
          <w:bCs/>
          <w:sz w:val="16"/>
          <w:szCs w:val="16"/>
        </w:rPr>
        <w:t>culino</w:t>
      </w:r>
      <w:r w:rsidRPr="00C82EC0">
        <w:rPr>
          <w:rFonts w:ascii="Arial" w:hAnsi="Arial" w:cs="Arial"/>
          <w:sz w:val="16"/>
          <w:szCs w:val="16"/>
        </w:rPr>
        <w:t xml:space="preserve">, Rua Rui Barbosa, 517 – Bairro </w:t>
      </w:r>
      <w:proofErr w:type="spellStart"/>
      <w:r w:rsidRPr="00C82EC0">
        <w:rPr>
          <w:rFonts w:ascii="Arial" w:hAnsi="Arial" w:cs="Arial"/>
          <w:sz w:val="16"/>
          <w:szCs w:val="16"/>
        </w:rPr>
        <w:t>Arigolândia</w:t>
      </w:r>
      <w:proofErr w:type="spellEnd"/>
      <w:r w:rsidRPr="00C82EC0">
        <w:rPr>
          <w:rFonts w:ascii="Arial" w:hAnsi="Arial" w:cs="Arial"/>
          <w:sz w:val="16"/>
          <w:szCs w:val="16"/>
        </w:rPr>
        <w:t>;</w:t>
      </w:r>
      <w:r>
        <w:rPr>
          <w:rFonts w:ascii="Arial" w:hAnsi="Arial" w:cs="Arial"/>
          <w:sz w:val="16"/>
          <w:szCs w:val="16"/>
        </w:rPr>
        <w:t xml:space="preserve"> </w:t>
      </w:r>
      <w:r w:rsidRPr="00C82EC0">
        <w:rPr>
          <w:rFonts w:ascii="Arial" w:hAnsi="Arial" w:cs="Arial"/>
          <w:bCs/>
          <w:sz w:val="16"/>
          <w:szCs w:val="16"/>
        </w:rPr>
        <w:t xml:space="preserve">Unidade Aberto e </w:t>
      </w:r>
      <w:proofErr w:type="spellStart"/>
      <w:r w:rsidRPr="00C82EC0">
        <w:rPr>
          <w:rFonts w:ascii="Arial" w:hAnsi="Arial" w:cs="Arial"/>
          <w:bCs/>
          <w:sz w:val="16"/>
          <w:szCs w:val="16"/>
        </w:rPr>
        <w:t>Semi-Aberto</w:t>
      </w:r>
      <w:proofErr w:type="spellEnd"/>
      <w:r w:rsidRPr="00C82EC0">
        <w:rPr>
          <w:rFonts w:ascii="Arial" w:hAnsi="Arial" w:cs="Arial"/>
          <w:bCs/>
          <w:sz w:val="16"/>
          <w:szCs w:val="16"/>
        </w:rPr>
        <w:t xml:space="preserve"> Feminino- USAAF</w:t>
      </w:r>
      <w:r w:rsidRPr="00C82EC0">
        <w:rPr>
          <w:rFonts w:ascii="Arial" w:hAnsi="Arial" w:cs="Arial"/>
          <w:sz w:val="16"/>
          <w:szCs w:val="16"/>
        </w:rPr>
        <w:t xml:space="preserve">, Rua Rui Barbosa, 517 – Bairro </w:t>
      </w:r>
      <w:proofErr w:type="spellStart"/>
      <w:r w:rsidRPr="00C82EC0">
        <w:rPr>
          <w:rFonts w:ascii="Arial" w:hAnsi="Arial" w:cs="Arial"/>
          <w:sz w:val="16"/>
          <w:szCs w:val="16"/>
        </w:rPr>
        <w:t>Arigolândia</w:t>
      </w:r>
      <w:proofErr w:type="spellEnd"/>
      <w:r w:rsidRPr="00C82EC0">
        <w:rPr>
          <w:rFonts w:ascii="Arial" w:hAnsi="Arial" w:cs="Arial"/>
          <w:sz w:val="16"/>
          <w:szCs w:val="16"/>
        </w:rPr>
        <w:t>.</w:t>
      </w:r>
    </w:p>
    <w:p w:rsidR="00C82EC0" w:rsidRPr="00C82EC0" w:rsidRDefault="00C82EC0" w:rsidP="00C82EC0">
      <w:pPr>
        <w:shd w:val="clear" w:color="auto" w:fill="FCFCFF"/>
        <w:suppressAutoHyphens/>
        <w:contextualSpacing/>
        <w:rPr>
          <w:rFonts w:ascii="Arial" w:hAnsi="Arial" w:cs="Arial"/>
          <w:sz w:val="16"/>
          <w:szCs w:val="16"/>
        </w:rPr>
      </w:pPr>
    </w:p>
    <w:p w:rsidR="004D097B" w:rsidRPr="00C82EC0" w:rsidRDefault="00C82EC0" w:rsidP="00C82EC0">
      <w:pPr>
        <w:shd w:val="clear" w:color="auto" w:fill="FCFCFF"/>
        <w:suppressAutoHyphens/>
        <w:contextualSpacing/>
        <w:rPr>
          <w:rFonts w:ascii="Arial" w:hAnsi="Arial" w:cs="Arial"/>
          <w:sz w:val="16"/>
          <w:szCs w:val="16"/>
        </w:rPr>
      </w:pPr>
      <w:r w:rsidRPr="00C82EC0">
        <w:rPr>
          <w:rFonts w:ascii="Arial" w:hAnsi="Arial" w:cs="Arial"/>
          <w:b/>
          <w:sz w:val="16"/>
          <w:szCs w:val="16"/>
        </w:rPr>
        <w:t>Município de Nova Mamoré</w:t>
      </w:r>
      <w:r w:rsidRPr="00C82EC0">
        <w:rPr>
          <w:rFonts w:ascii="Arial" w:hAnsi="Arial" w:cs="Arial"/>
          <w:sz w:val="16"/>
          <w:szCs w:val="16"/>
        </w:rPr>
        <w:t xml:space="preserve">: </w:t>
      </w:r>
      <w:r w:rsidRPr="00C82EC0">
        <w:rPr>
          <w:rStyle w:val="Forte"/>
          <w:rFonts w:ascii="Arial" w:hAnsi="Arial" w:cs="Arial"/>
          <w:b w:val="0"/>
          <w:sz w:val="16"/>
          <w:szCs w:val="16"/>
          <w:shd w:val="clear" w:color="auto" w:fill="FCFCFF"/>
        </w:rPr>
        <w:t>Penitenciária Regional de Nova Mamoré</w:t>
      </w:r>
      <w:r w:rsidRPr="00C82EC0">
        <w:rPr>
          <w:rFonts w:ascii="Arial" w:hAnsi="Arial" w:cs="Arial"/>
          <w:sz w:val="16"/>
          <w:szCs w:val="16"/>
        </w:rPr>
        <w:t xml:space="preserve">, </w:t>
      </w:r>
      <w:r w:rsidRPr="00C82EC0">
        <w:rPr>
          <w:rFonts w:ascii="Arial" w:hAnsi="Arial" w:cs="Arial"/>
          <w:sz w:val="16"/>
          <w:szCs w:val="16"/>
          <w:shd w:val="clear" w:color="auto" w:fill="FCFCFF"/>
        </w:rPr>
        <w:t>BR 425, Km 40 – Área Rural.</w:t>
      </w:r>
    </w:p>
    <w:p w:rsidR="00C82EC0" w:rsidRDefault="00C82EC0" w:rsidP="00C82EC0">
      <w:pPr>
        <w:shd w:val="clear" w:color="auto" w:fill="FCFCFF"/>
        <w:suppressAutoHyphens/>
        <w:contextualSpacing/>
        <w:rPr>
          <w:rFonts w:ascii="Arial" w:hAnsi="Arial" w:cs="Arial"/>
          <w:sz w:val="16"/>
          <w:szCs w:val="16"/>
        </w:rPr>
      </w:pPr>
    </w:p>
    <w:p w:rsidR="00F17DD3" w:rsidRPr="00C82EC0" w:rsidRDefault="00C82EC0" w:rsidP="00C82EC0">
      <w:pPr>
        <w:shd w:val="clear" w:color="auto" w:fill="FCFCFF"/>
        <w:suppressAutoHyphens/>
        <w:contextualSpacing/>
        <w:rPr>
          <w:rFonts w:ascii="Arial" w:hAnsi="Arial" w:cs="Arial"/>
          <w:sz w:val="16"/>
          <w:szCs w:val="16"/>
        </w:rPr>
      </w:pPr>
      <w:r w:rsidRPr="00C82EC0">
        <w:rPr>
          <w:rFonts w:ascii="Arial" w:hAnsi="Arial" w:cs="Arial"/>
          <w:b/>
          <w:sz w:val="16"/>
          <w:szCs w:val="16"/>
        </w:rPr>
        <w:t>Município de Guajará- Mirim</w:t>
      </w:r>
      <w:r w:rsidRPr="00C82EC0">
        <w:rPr>
          <w:rFonts w:ascii="Arial" w:hAnsi="Arial" w:cs="Arial"/>
          <w:sz w:val="16"/>
          <w:szCs w:val="16"/>
        </w:rPr>
        <w:t xml:space="preserve">: </w:t>
      </w:r>
      <w:r w:rsidRPr="00C82EC0">
        <w:rPr>
          <w:rFonts w:ascii="Arial" w:hAnsi="Arial" w:cs="Arial"/>
          <w:bCs/>
          <w:sz w:val="16"/>
          <w:szCs w:val="16"/>
        </w:rPr>
        <w:t xml:space="preserve">Casa de Detenção de Guajará-Mirim/ Fechado e Semiaberto Masculino, </w:t>
      </w:r>
      <w:r w:rsidRPr="00C82EC0">
        <w:rPr>
          <w:rFonts w:ascii="Arial" w:hAnsi="Arial" w:cs="Arial"/>
          <w:sz w:val="16"/>
          <w:szCs w:val="16"/>
        </w:rPr>
        <w:t>Av. Mascarenhas de Mor</w:t>
      </w:r>
      <w:r w:rsidRPr="00C82EC0">
        <w:rPr>
          <w:rFonts w:ascii="Arial" w:hAnsi="Arial" w:cs="Arial"/>
          <w:sz w:val="16"/>
          <w:szCs w:val="16"/>
        </w:rPr>
        <w:t>a</w:t>
      </w:r>
      <w:r w:rsidRPr="00C82EC0">
        <w:rPr>
          <w:rFonts w:ascii="Arial" w:hAnsi="Arial" w:cs="Arial"/>
          <w:sz w:val="16"/>
          <w:szCs w:val="16"/>
        </w:rPr>
        <w:t>es, 1649 Bairro 10 de Abril;</w:t>
      </w:r>
      <w:r>
        <w:rPr>
          <w:rFonts w:ascii="Arial" w:hAnsi="Arial" w:cs="Arial"/>
          <w:sz w:val="16"/>
          <w:szCs w:val="16"/>
        </w:rPr>
        <w:t xml:space="preserve"> </w:t>
      </w:r>
      <w:r w:rsidRPr="00C82EC0">
        <w:rPr>
          <w:rFonts w:ascii="Arial" w:hAnsi="Arial" w:cs="Arial"/>
          <w:bCs/>
          <w:sz w:val="16"/>
          <w:szCs w:val="16"/>
        </w:rPr>
        <w:t xml:space="preserve">Casa de Prisão Albergue Masculino de Guajará- </w:t>
      </w:r>
      <w:proofErr w:type="gramStart"/>
      <w:r w:rsidRPr="00C82EC0">
        <w:rPr>
          <w:rFonts w:ascii="Arial" w:hAnsi="Arial" w:cs="Arial"/>
          <w:bCs/>
          <w:sz w:val="16"/>
          <w:szCs w:val="16"/>
        </w:rPr>
        <w:t xml:space="preserve">Mirim, </w:t>
      </w:r>
      <w:r w:rsidRPr="00C82EC0">
        <w:rPr>
          <w:rFonts w:ascii="Arial" w:hAnsi="Arial" w:cs="Arial"/>
          <w:sz w:val="16"/>
          <w:szCs w:val="16"/>
        </w:rPr>
        <w:t>Av. Mascarenhas</w:t>
      </w:r>
      <w:proofErr w:type="gramEnd"/>
      <w:r w:rsidRPr="00C82EC0">
        <w:rPr>
          <w:rFonts w:ascii="Arial" w:hAnsi="Arial" w:cs="Arial"/>
          <w:sz w:val="16"/>
          <w:szCs w:val="16"/>
        </w:rPr>
        <w:t xml:space="preserve"> de Moraes, 1649   Bai</w:t>
      </w:r>
      <w:r w:rsidRPr="00C82EC0">
        <w:rPr>
          <w:rFonts w:ascii="Arial" w:hAnsi="Arial" w:cs="Arial"/>
          <w:sz w:val="16"/>
          <w:szCs w:val="16"/>
        </w:rPr>
        <w:t>r</w:t>
      </w:r>
      <w:r w:rsidRPr="00C82EC0">
        <w:rPr>
          <w:rFonts w:ascii="Arial" w:hAnsi="Arial" w:cs="Arial"/>
          <w:sz w:val="16"/>
          <w:szCs w:val="16"/>
        </w:rPr>
        <w:t>ro 10 de Abril;</w:t>
      </w:r>
      <w:r>
        <w:rPr>
          <w:rFonts w:ascii="Arial" w:hAnsi="Arial" w:cs="Arial"/>
          <w:sz w:val="16"/>
          <w:szCs w:val="16"/>
        </w:rPr>
        <w:t xml:space="preserve"> </w:t>
      </w:r>
      <w:r w:rsidRPr="00C82EC0">
        <w:rPr>
          <w:rFonts w:ascii="Arial" w:hAnsi="Arial" w:cs="Arial"/>
          <w:bCs/>
          <w:sz w:val="16"/>
          <w:szCs w:val="16"/>
        </w:rPr>
        <w:t xml:space="preserve">Casa de Prisão Albergue Feminino de Guajará- Mirim, </w:t>
      </w:r>
      <w:r w:rsidRPr="00C82EC0">
        <w:rPr>
          <w:rFonts w:ascii="Arial" w:hAnsi="Arial" w:cs="Arial"/>
          <w:sz w:val="16"/>
          <w:szCs w:val="16"/>
        </w:rPr>
        <w:t xml:space="preserve">Av. </w:t>
      </w:r>
      <w:proofErr w:type="spellStart"/>
      <w:r w:rsidRPr="00C82EC0">
        <w:rPr>
          <w:rFonts w:ascii="Arial" w:hAnsi="Arial" w:cs="Arial"/>
          <w:sz w:val="16"/>
          <w:szCs w:val="16"/>
        </w:rPr>
        <w:t>Antonio</w:t>
      </w:r>
      <w:proofErr w:type="spellEnd"/>
      <w:r w:rsidRPr="00C82EC0">
        <w:rPr>
          <w:rFonts w:ascii="Arial" w:hAnsi="Arial" w:cs="Arial"/>
          <w:sz w:val="16"/>
          <w:szCs w:val="16"/>
        </w:rPr>
        <w:t xml:space="preserve"> Correia de Costa S/N Bairro Industrial CEP 76850-000;</w:t>
      </w:r>
      <w:r>
        <w:rPr>
          <w:rFonts w:ascii="Arial" w:hAnsi="Arial" w:cs="Arial"/>
          <w:sz w:val="16"/>
          <w:szCs w:val="16"/>
        </w:rPr>
        <w:t xml:space="preserve"> </w:t>
      </w:r>
      <w:r w:rsidRPr="00C82EC0">
        <w:rPr>
          <w:rFonts w:ascii="Arial" w:hAnsi="Arial" w:cs="Arial"/>
          <w:bCs/>
          <w:sz w:val="16"/>
          <w:szCs w:val="16"/>
        </w:rPr>
        <w:t xml:space="preserve">Unidade Prisional Regime Semiaberto Masculino Guajará- Mirim, </w:t>
      </w:r>
      <w:r w:rsidRPr="00C82EC0">
        <w:rPr>
          <w:rFonts w:ascii="Arial" w:hAnsi="Arial" w:cs="Arial"/>
          <w:sz w:val="16"/>
          <w:szCs w:val="16"/>
        </w:rPr>
        <w:t>Av. Duque de Caxias com Av. M</w:t>
      </w:r>
      <w:r w:rsidRPr="00C82EC0">
        <w:rPr>
          <w:rFonts w:ascii="Arial" w:hAnsi="Arial" w:cs="Arial"/>
          <w:sz w:val="16"/>
          <w:szCs w:val="16"/>
        </w:rPr>
        <w:t>á</w:t>
      </w:r>
      <w:r w:rsidRPr="00C82EC0">
        <w:rPr>
          <w:rFonts w:ascii="Arial" w:hAnsi="Arial" w:cs="Arial"/>
          <w:sz w:val="16"/>
          <w:szCs w:val="16"/>
        </w:rPr>
        <w:t>rio Peixe, Nº 3290.</w:t>
      </w:r>
    </w:p>
    <w:p w:rsidR="00F111D9" w:rsidRPr="00F111D9" w:rsidRDefault="00F111D9" w:rsidP="00F111D9">
      <w:pPr>
        <w:pStyle w:val="NormalWeb"/>
        <w:suppressAutoHyphens/>
        <w:spacing w:before="240" w:after="240" w:line="276" w:lineRule="auto"/>
        <w:contextualSpacing/>
        <w:jc w:val="both"/>
        <w:rPr>
          <w:rFonts w:ascii="Arial" w:hAnsi="Arial" w:cs="Arial"/>
          <w:sz w:val="16"/>
          <w:szCs w:val="16"/>
        </w:rPr>
      </w:pPr>
      <w:bookmarkStart w:id="0" w:name="_GoBack"/>
      <w:bookmarkEnd w:id="0"/>
      <w:r>
        <w:rPr>
          <w:rFonts w:ascii="Arial" w:hAnsi="Arial" w:cs="Arial"/>
          <w:sz w:val="16"/>
          <w:szCs w:val="16"/>
        </w:rPr>
        <w:t xml:space="preserve">6.4.1 </w:t>
      </w:r>
      <w:r w:rsidRPr="00F111D9">
        <w:rPr>
          <w:rFonts w:ascii="Arial" w:hAnsi="Arial" w:cs="Arial"/>
          <w:sz w:val="16"/>
          <w:szCs w:val="16"/>
        </w:rPr>
        <w:t>H</w:t>
      </w:r>
      <w:r w:rsidRPr="00F111D9">
        <w:rPr>
          <w:rFonts w:ascii="Arial" w:hAnsi="Arial" w:cs="Arial"/>
          <w:sz w:val="16"/>
          <w:szCs w:val="16"/>
        </w:rPr>
        <w:t xml:space="preserve">orário de entrega deverá ser das </w:t>
      </w:r>
      <w:r w:rsidRPr="00F111D9">
        <w:rPr>
          <w:rFonts w:ascii="Arial" w:hAnsi="Arial" w:cs="Arial"/>
          <w:b/>
          <w:sz w:val="16"/>
          <w:szCs w:val="16"/>
        </w:rPr>
        <w:t>07h30min ás 13h30min</w:t>
      </w:r>
      <w:r w:rsidRPr="00F111D9">
        <w:rPr>
          <w:rFonts w:ascii="Arial" w:hAnsi="Arial" w:cs="Arial"/>
          <w:sz w:val="16"/>
          <w:szCs w:val="16"/>
        </w:rPr>
        <w:t xml:space="preserve"> de Segunda à Sexta-feira, com acuse de recebimento, como nas formas habituais.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F111D9"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23872"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761F2A"/>
    <w:multiLevelType w:val="multilevel"/>
    <w:tmpl w:val="F53CB1F8"/>
    <w:lvl w:ilvl="0">
      <w:start w:val="10"/>
      <w:numFmt w:val="decimal"/>
      <w:lvlText w:val="%1."/>
      <w:lvlJc w:val="left"/>
      <w:pPr>
        <w:ind w:left="720" w:hanging="360"/>
      </w:pPr>
      <w:rPr>
        <w:rFonts w:eastAsia="Arial Unicode M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D3E0C17"/>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6D54DDD"/>
    <w:multiLevelType w:val="multilevel"/>
    <w:tmpl w:val="03F40046"/>
    <w:lvl w:ilvl="0">
      <w:start w:val="1"/>
      <w:numFmt w:val="bullet"/>
      <w:lvlText w:val=""/>
      <w:lvlJc w:val="left"/>
      <w:pPr>
        <w:ind w:left="360" w:hanging="360"/>
      </w:pPr>
      <w:rPr>
        <w:rFonts w:ascii="Symbol" w:hAnsi="Symbol" w:hint="default"/>
        <w:b w:val="0"/>
        <w:color w:val="auto"/>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2"/>
  </w:num>
  <w:num w:numId="3">
    <w:abstractNumId w:val="24"/>
  </w:num>
  <w:num w:numId="4">
    <w:abstractNumId w:val="29"/>
  </w:num>
  <w:num w:numId="5">
    <w:abstractNumId w:val="46"/>
  </w:num>
  <w:num w:numId="6">
    <w:abstractNumId w:val="7"/>
  </w:num>
  <w:num w:numId="7">
    <w:abstractNumId w:val="26"/>
  </w:num>
  <w:num w:numId="8">
    <w:abstractNumId w:val="19"/>
  </w:num>
  <w:num w:numId="9">
    <w:abstractNumId w:val="39"/>
  </w:num>
  <w:num w:numId="10">
    <w:abstractNumId w:val="34"/>
  </w:num>
  <w:num w:numId="11">
    <w:abstractNumId w:val="41"/>
  </w:num>
  <w:num w:numId="12">
    <w:abstractNumId w:val="15"/>
  </w:num>
  <w:num w:numId="13">
    <w:abstractNumId w:val="33"/>
  </w:num>
  <w:num w:numId="14">
    <w:abstractNumId w:val="13"/>
  </w:num>
  <w:num w:numId="15">
    <w:abstractNumId w:val="43"/>
  </w:num>
  <w:num w:numId="16">
    <w:abstractNumId w:val="49"/>
  </w:num>
  <w:num w:numId="17">
    <w:abstractNumId w:val="36"/>
  </w:num>
  <w:num w:numId="18">
    <w:abstractNumId w:val="31"/>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8"/>
  </w:num>
  <w:num w:numId="28">
    <w:abstractNumId w:val="45"/>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4"/>
  </w:num>
  <w:num w:numId="36">
    <w:abstractNumId w:val="16"/>
  </w:num>
  <w:num w:numId="37">
    <w:abstractNumId w:val="21"/>
  </w:num>
  <w:num w:numId="38">
    <w:abstractNumId w:val="17"/>
  </w:num>
  <w:num w:numId="39">
    <w:abstractNumId w:val="40"/>
  </w:num>
  <w:num w:numId="40">
    <w:abstractNumId w:val="3"/>
  </w:num>
  <w:num w:numId="41">
    <w:abstractNumId w:val="35"/>
  </w:num>
  <w:num w:numId="42">
    <w:abstractNumId w:val="38"/>
  </w:num>
  <w:num w:numId="43">
    <w:abstractNumId w:val="47"/>
  </w:num>
  <w:num w:numId="44">
    <w:abstractNumId w:val="42"/>
  </w:num>
  <w:num w:numId="45">
    <w:abstractNumId w:val="30"/>
  </w:num>
  <w:num w:numId="46">
    <w:abstractNumId w:val="9"/>
  </w:num>
  <w:num w:numId="47">
    <w:abstractNumId w:val="4"/>
  </w:num>
  <w:num w:numId="48">
    <w:abstractNumId w:val="37"/>
  </w:num>
  <w:num w:numId="49">
    <w:abstractNumId w:val="2"/>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2836</Words>
  <Characters>15989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5</cp:revision>
  <cp:lastPrinted>2013-11-19T15:14:00Z</cp:lastPrinted>
  <dcterms:created xsi:type="dcterms:W3CDTF">2015-10-09T11:39:00Z</dcterms:created>
  <dcterms:modified xsi:type="dcterms:W3CDTF">2015-10-09T11:57:00Z</dcterms:modified>
</cp:coreProperties>
</file>